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4A3E8" w14:textId="77777777" w:rsidR="00A11BF2" w:rsidRPr="00393B69" w:rsidRDefault="00000000" w:rsidP="000064C7">
      <w:pPr>
        <w:pStyle w:val="Title"/>
        <w:jc w:val="center"/>
        <w:rPr>
          <w:b/>
          <w:bCs/>
          <w:sz w:val="32"/>
          <w:szCs w:val="32"/>
        </w:rPr>
      </w:pPr>
      <w:r w:rsidRPr="00393B69">
        <w:rPr>
          <w:b/>
          <w:bCs/>
          <w:sz w:val="32"/>
          <w:szCs w:val="32"/>
        </w:rPr>
        <w:t>Application</w:t>
      </w:r>
      <w:r w:rsidRPr="00393B69">
        <w:rPr>
          <w:b/>
          <w:bCs/>
          <w:spacing w:val="46"/>
          <w:sz w:val="32"/>
          <w:szCs w:val="32"/>
        </w:rPr>
        <w:t xml:space="preserve"> </w:t>
      </w:r>
      <w:r w:rsidRPr="00393B69">
        <w:rPr>
          <w:b/>
          <w:bCs/>
          <w:spacing w:val="-2"/>
          <w:sz w:val="32"/>
          <w:szCs w:val="32"/>
        </w:rPr>
        <w:t>Guidelines</w:t>
      </w:r>
    </w:p>
    <w:p w14:paraId="2580D8B8" w14:textId="77777777" w:rsidR="00A11BF2" w:rsidRPr="00393B69" w:rsidRDefault="00000000">
      <w:pPr>
        <w:pStyle w:val="BodyText"/>
        <w:spacing w:before="10"/>
        <w:ind w:left="0" w:firstLine="0"/>
        <w:jc w:val="left"/>
        <w:rPr>
          <w:sz w:val="22"/>
          <w:szCs w:val="22"/>
        </w:rPr>
      </w:pPr>
      <w:r w:rsidRPr="00393B69">
        <w:rPr>
          <w:noProof/>
          <w:sz w:val="22"/>
          <w:szCs w:val="22"/>
        </w:rPr>
        <mc:AlternateContent>
          <mc:Choice Requires="wps">
            <w:drawing>
              <wp:anchor distT="0" distB="0" distL="0" distR="0" simplePos="0" relativeHeight="487587840" behindDoc="1" locked="0" layoutInCell="1" allowOverlap="1" wp14:anchorId="358C830E" wp14:editId="6A8C8A86">
                <wp:simplePos x="0" y="0"/>
                <wp:positionH relativeFrom="page">
                  <wp:posOffset>896416</wp:posOffset>
                </wp:positionH>
                <wp:positionV relativeFrom="paragraph">
                  <wp:posOffset>51797</wp:posOffset>
                </wp:positionV>
                <wp:extent cx="5769610" cy="127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04B7C853" id="Graphic 1" o:spid="_x0000_s1026" style="position:absolute;margin-left:70.6pt;margin-top:4.1pt;width:454.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7ZKJgIAAMEEAAAOAAAAZHJzL2Uyb0RvYy54bWysVMFu2zAMvQ/YPwi6L46NLW2MOMWWIsOA&#10;oivQDDsrshwbk0WNUuL070fJUWpspw27SJT5RD0+kl7dnXvNTgpdB6bi+WzOmTIS6s4cKv5tt313&#10;y5nzwtRCg1EVf1GO363fvlkNtlQFtKBrhYyCGFcOtuKt97bMMidb1Qs3A6sMORvAXng64iGrUQwU&#10;vddZMZ8vsgGwtghSOUdf70cnX8f4TaOk/9o0TnmmK07cfFwxrvuwZuuVKA8obNvJCw3xDyx60Rl6&#10;9BrqXnjBjtj9EarvJIKDxs8k9Bk0TSdVzIGyyee/ZfPcCqtiLiSOs1eZ3P8LKx9Pz/YJA3VnH0D+&#10;cKRINlhXXj3h4C6Yc4N9wBJxdo4qvlxVVGfPJH38cLNYLnISW5IvL27mUeVMlOmyPDr/WUEMJE4P&#10;zo9FqJMl2mTJs0kmUilDEXUsoueMioicURH3YxGt8OFeYBdMNkyYtIlI8PZwUjuIOB+SCHyLYslZ&#10;SoWovmK0mWIpqwkq+dJuY7wRkxf5sgjMKFryp33ETd/9O3QSNMWTGpwanwqpxzevctD7U8Ed6K7e&#10;dloHARwe9huN7CRI2ffb2/zT5kJ5AovdMDZAaIU91C9PyAaamYq7n0eBijP9xVBThgFLBiZjnwz0&#10;egNxDKP26Pzu/F2gZZbMinvqn0dILS/K1BnEPwBGbLhp4OPRQ9OFtoncRkaXA81JzP8y02EQp+eI&#10;ev3zrH8BAAD//wMAUEsDBBQABgAIAAAAIQDvSbJi3QAAAAkBAAAPAAAAZHJzL2Rvd25yZXYueG1s&#10;TE9BTsMwELwj8Qdrkbgg6jSKUEnjVKhVT0hAS3t34yUOxOsQu236ezanctoZzWh2plgMrhUn7EPj&#10;ScF0koBAqrxpqFaw+1w/zkCEqMno1hMquGCARXl7U+jc+DNt8LSNteAQCrlWYGPscilDZdHpMPEd&#10;Emtfvnc6Mu1raXp95nDXyjRJnqTTDfEHqztcWqx+tkenYPO7/lg97FdGZq/y7f2y9Hb3nSl1fze8&#10;zEFEHOLVDGN9rg4ldzr4I5kgWubZNGWrghmfUU+yZ95yGFEKsizk/wXlHwAAAP//AwBQSwECLQAU&#10;AAYACAAAACEAtoM4kv4AAADhAQAAEwAAAAAAAAAAAAAAAAAAAAAAW0NvbnRlbnRfVHlwZXNdLnht&#10;bFBLAQItABQABgAIAAAAIQA4/SH/1gAAAJQBAAALAAAAAAAAAAAAAAAAAC8BAABfcmVscy8ucmVs&#10;c1BLAQItABQABgAIAAAAIQAn07ZKJgIAAMEEAAAOAAAAAAAAAAAAAAAAAC4CAABkcnMvZTJvRG9j&#10;LnhtbFBLAQItABQABgAIAAAAIQDvSbJi3QAAAAkBAAAPAAAAAAAAAAAAAAAAAIAEAABkcnMvZG93&#10;bnJldi54bWxQSwUGAAAAAAQABADzAAAAigUAAAAA&#10;" path="m5769229,l,,,12192r5769229,l5769229,xe" fillcolor="#4f81bc" stroked="f">
                <v:path arrowok="t"/>
                <w10:wrap type="topAndBottom" anchorx="page"/>
              </v:shape>
            </w:pict>
          </mc:Fallback>
        </mc:AlternateContent>
      </w:r>
    </w:p>
    <w:p w14:paraId="21B1EDE5" w14:textId="6AE351DC" w:rsidR="00EA10CB" w:rsidRPr="00393B69" w:rsidRDefault="00EA10CB" w:rsidP="008D0D21">
      <w:pPr>
        <w:pStyle w:val="NormalWeb"/>
        <w:numPr>
          <w:ilvl w:val="0"/>
          <w:numId w:val="3"/>
        </w:numPr>
        <w:jc w:val="both"/>
        <w:rPr>
          <w:rFonts w:asciiTheme="majorHAnsi" w:hAnsiTheme="majorHAnsi"/>
          <w:sz w:val="22"/>
          <w:szCs w:val="22"/>
        </w:rPr>
      </w:pPr>
      <w:r w:rsidRPr="00393B69">
        <w:rPr>
          <w:rFonts w:asciiTheme="majorHAnsi" w:hAnsiTheme="majorHAnsi"/>
          <w:sz w:val="22"/>
          <w:szCs w:val="22"/>
        </w:rPr>
        <w:t>Applications should be submitted online at </w:t>
      </w:r>
      <w:hyperlink r:id="rId5" w:history="1">
        <w:r w:rsidRPr="00393B69">
          <w:rPr>
            <w:rStyle w:val="Hyperlink"/>
            <w:rFonts w:asciiTheme="majorHAnsi" w:hAnsiTheme="majorHAnsi"/>
            <w:b/>
            <w:color w:val="auto"/>
            <w:sz w:val="22"/>
            <w:szCs w:val="22"/>
          </w:rPr>
          <w:t xml:space="preserve">Application portal for </w:t>
        </w:r>
        <w:r w:rsidR="00AD1951" w:rsidRPr="00393B69">
          <w:rPr>
            <w:rStyle w:val="Hyperlink"/>
            <w:rFonts w:asciiTheme="majorHAnsi" w:hAnsiTheme="majorHAnsi"/>
            <w:b/>
            <w:color w:val="auto"/>
            <w:sz w:val="22"/>
            <w:szCs w:val="22"/>
          </w:rPr>
          <w:t xml:space="preserve">Visitation Programs - </w:t>
        </w:r>
        <w:r w:rsidRPr="00393B69">
          <w:rPr>
            <w:rStyle w:val="Hyperlink"/>
            <w:rFonts w:asciiTheme="majorHAnsi" w:hAnsiTheme="majorHAnsi"/>
            <w:b/>
            <w:color w:val="auto"/>
            <w:sz w:val="22"/>
            <w:szCs w:val="22"/>
          </w:rPr>
          <w:t>WARI</w:t>
        </w:r>
      </w:hyperlink>
      <w:r w:rsidR="009E26EE">
        <w:rPr>
          <w:rStyle w:val="Hyperlink"/>
          <w:rFonts w:asciiTheme="majorHAnsi" w:hAnsiTheme="majorHAnsi"/>
          <w:b/>
          <w:color w:val="auto"/>
          <w:sz w:val="22"/>
          <w:szCs w:val="22"/>
        </w:rPr>
        <w:t xml:space="preserve"> (Student internships / Scientist Fellowships as applicable)</w:t>
      </w:r>
      <w:r w:rsidRPr="00393B69">
        <w:rPr>
          <w:rFonts w:asciiTheme="majorHAnsi" w:hAnsiTheme="majorHAnsi"/>
          <w:b/>
          <w:sz w:val="22"/>
          <w:szCs w:val="22"/>
        </w:rPr>
        <w:t>.</w:t>
      </w:r>
      <w:r w:rsidRPr="00393B69">
        <w:rPr>
          <w:rFonts w:asciiTheme="majorHAnsi" w:hAnsiTheme="majorHAnsi"/>
          <w:sz w:val="22"/>
          <w:szCs w:val="22"/>
        </w:rPr>
        <w:t xml:space="preserve"> </w:t>
      </w:r>
    </w:p>
    <w:p w14:paraId="730DA6F0" w14:textId="711964A2" w:rsidR="00A11BF2" w:rsidRPr="00393B69" w:rsidRDefault="00000000">
      <w:pPr>
        <w:spacing w:before="45"/>
        <w:ind w:left="140" w:right="135"/>
        <w:jc w:val="both"/>
      </w:pPr>
      <w:r w:rsidRPr="00393B69">
        <w:rPr>
          <w:b/>
          <w:shd w:val="clear" w:color="auto" w:fill="00008A"/>
        </w:rPr>
        <w:t>Step</w:t>
      </w:r>
      <w:r w:rsidRPr="00393B69">
        <w:rPr>
          <w:b/>
          <w:spacing w:val="-2"/>
          <w:shd w:val="clear" w:color="auto" w:fill="00008A"/>
        </w:rPr>
        <w:t xml:space="preserve"> </w:t>
      </w:r>
      <w:r w:rsidRPr="00393B69">
        <w:rPr>
          <w:b/>
          <w:shd w:val="clear" w:color="auto" w:fill="00008A"/>
        </w:rPr>
        <w:t>1</w:t>
      </w:r>
      <w:r w:rsidRPr="00393B69">
        <w:rPr>
          <w:b/>
          <w:spacing w:val="40"/>
        </w:rPr>
        <w:t xml:space="preserve"> </w:t>
      </w:r>
      <w:r w:rsidRPr="00393B69">
        <w:t>Sign</w:t>
      </w:r>
      <w:r w:rsidRPr="00393B69">
        <w:rPr>
          <w:spacing w:val="-2"/>
        </w:rPr>
        <w:t xml:space="preserve"> </w:t>
      </w:r>
      <w:r w:rsidR="00CB596E">
        <w:t>up</w:t>
      </w:r>
      <w:r w:rsidRPr="00393B69">
        <w:rPr>
          <w:spacing w:val="-3"/>
        </w:rPr>
        <w:t xml:space="preserve"> </w:t>
      </w:r>
      <w:r w:rsidRPr="00393B69">
        <w:t>through the</w:t>
      </w:r>
      <w:r w:rsidRPr="00393B69">
        <w:rPr>
          <w:spacing w:val="-2"/>
        </w:rPr>
        <w:t xml:space="preserve"> </w:t>
      </w:r>
      <w:r w:rsidRPr="00393B69">
        <w:t>Online Application</w:t>
      </w:r>
      <w:r w:rsidRPr="00393B69">
        <w:rPr>
          <w:spacing w:val="-1"/>
        </w:rPr>
        <w:t xml:space="preserve"> </w:t>
      </w:r>
      <w:r w:rsidRPr="00393B69">
        <w:t>Portal for</w:t>
      </w:r>
      <w:r w:rsidRPr="00393B69">
        <w:rPr>
          <w:spacing w:val="-2"/>
        </w:rPr>
        <w:t xml:space="preserve"> </w:t>
      </w:r>
      <w:r w:rsidRPr="00393B69">
        <w:t>Visitation</w:t>
      </w:r>
      <w:r w:rsidRPr="00393B69">
        <w:rPr>
          <w:spacing w:val="-1"/>
        </w:rPr>
        <w:t xml:space="preserve"> </w:t>
      </w:r>
      <w:r w:rsidRPr="00393B69">
        <w:t>Programs</w:t>
      </w:r>
      <w:r w:rsidR="00393B69">
        <w:t>-WARI Program</w:t>
      </w:r>
      <w:r w:rsidRPr="00393B69">
        <w:t>.</w:t>
      </w:r>
      <w:r w:rsidRPr="00393B69">
        <w:rPr>
          <w:spacing w:val="-3"/>
        </w:rPr>
        <w:t xml:space="preserve"> </w:t>
      </w:r>
    </w:p>
    <w:p w14:paraId="6DCA27B7" w14:textId="3FE56E9C" w:rsidR="00A11BF2" w:rsidRPr="00393B69" w:rsidRDefault="00000000">
      <w:pPr>
        <w:spacing w:before="200"/>
        <w:ind w:left="140" w:right="143"/>
        <w:jc w:val="both"/>
      </w:pPr>
      <w:r w:rsidRPr="00393B69">
        <w:rPr>
          <w:b/>
          <w:shd w:val="clear" w:color="auto" w:fill="00008A"/>
        </w:rPr>
        <w:t>Step 2</w:t>
      </w:r>
      <w:r w:rsidRPr="00393B69">
        <w:rPr>
          <w:b/>
        </w:rPr>
        <w:t xml:space="preserve"> </w:t>
      </w:r>
      <w:r w:rsidRPr="00393B69">
        <w:t>Verify your account using the link sent to your registered email id. Please check your spam/junk folders in case the mails are not received in your inbox</w:t>
      </w:r>
      <w:r w:rsidR="006E49F4">
        <w:t>.</w:t>
      </w:r>
    </w:p>
    <w:p w14:paraId="7F629249" w14:textId="76CE5117" w:rsidR="00A11BF2" w:rsidRPr="00393B69" w:rsidRDefault="00000000">
      <w:pPr>
        <w:spacing w:before="199"/>
        <w:ind w:left="140" w:right="136"/>
        <w:jc w:val="both"/>
      </w:pPr>
      <w:r w:rsidRPr="00393B69">
        <w:rPr>
          <w:b/>
          <w:shd w:val="clear" w:color="auto" w:fill="00008A"/>
        </w:rPr>
        <w:t>Step</w:t>
      </w:r>
      <w:r w:rsidRPr="00393B69">
        <w:rPr>
          <w:b/>
          <w:spacing w:val="-2"/>
          <w:shd w:val="clear" w:color="auto" w:fill="00008A"/>
        </w:rPr>
        <w:t xml:space="preserve"> </w:t>
      </w:r>
      <w:r w:rsidRPr="00393B69">
        <w:rPr>
          <w:b/>
          <w:shd w:val="clear" w:color="auto" w:fill="00008A"/>
        </w:rPr>
        <w:t>3</w:t>
      </w:r>
      <w:r w:rsidRPr="00393B69">
        <w:rPr>
          <w:b/>
          <w:spacing w:val="40"/>
        </w:rPr>
        <w:t xml:space="preserve"> </w:t>
      </w:r>
      <w:r w:rsidRPr="00393B69">
        <w:t>Login to the Online Portal with the registered Email I</w:t>
      </w:r>
      <w:r w:rsidR="00CD7D88" w:rsidRPr="00393B69">
        <w:t>D</w:t>
      </w:r>
      <w:r w:rsidRPr="00393B69">
        <w:t xml:space="preserve">. Please remember your user </w:t>
      </w:r>
      <w:r w:rsidR="00CD7D88" w:rsidRPr="00393B69">
        <w:t>ID</w:t>
      </w:r>
      <w:r w:rsidRPr="00393B69">
        <w:t xml:space="preserve"> and password for future references.</w:t>
      </w:r>
    </w:p>
    <w:p w14:paraId="0392EFA3" w14:textId="77777777" w:rsidR="00A11BF2" w:rsidRPr="00393B69" w:rsidRDefault="00000000">
      <w:pPr>
        <w:spacing w:before="202"/>
        <w:ind w:left="140"/>
        <w:jc w:val="both"/>
      </w:pPr>
      <w:r w:rsidRPr="00393B69">
        <w:rPr>
          <w:b/>
          <w:shd w:val="clear" w:color="auto" w:fill="00008A"/>
        </w:rPr>
        <w:t>Step</w:t>
      </w:r>
      <w:r w:rsidRPr="00393B69">
        <w:rPr>
          <w:b/>
          <w:spacing w:val="-3"/>
          <w:shd w:val="clear" w:color="auto" w:fill="00008A"/>
        </w:rPr>
        <w:t xml:space="preserve"> </w:t>
      </w:r>
      <w:r w:rsidRPr="00393B69">
        <w:rPr>
          <w:b/>
          <w:shd w:val="clear" w:color="auto" w:fill="00008A"/>
        </w:rPr>
        <w:t>4</w:t>
      </w:r>
      <w:r w:rsidRPr="00393B69">
        <w:rPr>
          <w:b/>
          <w:spacing w:val="47"/>
          <w:shd w:val="clear" w:color="auto" w:fill="00008A"/>
        </w:rPr>
        <w:t xml:space="preserve"> </w:t>
      </w:r>
      <w:r w:rsidRPr="006E49F4">
        <w:t>Click</w:t>
      </w:r>
      <w:r w:rsidRPr="006E49F4">
        <w:rPr>
          <w:spacing w:val="-4"/>
        </w:rPr>
        <w:t xml:space="preserve"> </w:t>
      </w:r>
      <w:r w:rsidRPr="006E49F4">
        <w:t>"Apply</w:t>
      </w:r>
      <w:r w:rsidRPr="006E49F4">
        <w:rPr>
          <w:spacing w:val="-2"/>
        </w:rPr>
        <w:t xml:space="preserve"> </w:t>
      </w:r>
      <w:r w:rsidRPr="006E49F4">
        <w:t>for</w:t>
      </w:r>
      <w:r w:rsidRPr="006E49F4">
        <w:rPr>
          <w:spacing w:val="-2"/>
        </w:rPr>
        <w:t xml:space="preserve"> </w:t>
      </w:r>
      <w:r w:rsidRPr="006E49F4">
        <w:t>–</w:t>
      </w:r>
      <w:r w:rsidRPr="006E49F4">
        <w:rPr>
          <w:spacing w:val="-1"/>
        </w:rPr>
        <w:t xml:space="preserve"> </w:t>
      </w:r>
      <w:r w:rsidRPr="006E49F4">
        <w:t>Start</w:t>
      </w:r>
      <w:r w:rsidRPr="006E49F4">
        <w:rPr>
          <w:spacing w:val="-3"/>
        </w:rPr>
        <w:t xml:space="preserve"> </w:t>
      </w:r>
      <w:r w:rsidRPr="006E49F4">
        <w:rPr>
          <w:spacing w:val="-2"/>
        </w:rPr>
        <w:t>Application”</w:t>
      </w:r>
    </w:p>
    <w:p w14:paraId="36FFF018" w14:textId="45194DDB" w:rsidR="00A11BF2" w:rsidRPr="00393B69" w:rsidRDefault="00000000" w:rsidP="008D3FB7">
      <w:pPr>
        <w:spacing w:before="201"/>
        <w:ind w:left="140" w:right="136"/>
        <w:jc w:val="both"/>
      </w:pPr>
      <w:r w:rsidRPr="00393B69">
        <w:rPr>
          <w:b/>
          <w:shd w:val="clear" w:color="auto" w:fill="00008A"/>
        </w:rPr>
        <w:t>Step</w:t>
      </w:r>
      <w:r w:rsidRPr="00393B69">
        <w:rPr>
          <w:b/>
          <w:spacing w:val="-3"/>
          <w:shd w:val="clear" w:color="auto" w:fill="00008A"/>
        </w:rPr>
        <w:t xml:space="preserve"> </w:t>
      </w:r>
      <w:r w:rsidRPr="00393B69">
        <w:rPr>
          <w:b/>
          <w:shd w:val="clear" w:color="auto" w:fill="00008A"/>
        </w:rPr>
        <w:t>5</w:t>
      </w:r>
      <w:r w:rsidRPr="00393B69">
        <w:rPr>
          <w:b/>
          <w:spacing w:val="45"/>
        </w:rPr>
        <w:t xml:space="preserve"> </w:t>
      </w:r>
      <w:r w:rsidRPr="00393B69">
        <w:t>Fill</w:t>
      </w:r>
      <w:r w:rsidRPr="00393B69">
        <w:rPr>
          <w:spacing w:val="-3"/>
        </w:rPr>
        <w:t xml:space="preserve"> </w:t>
      </w:r>
      <w:r w:rsidRPr="00393B69">
        <w:t>the</w:t>
      </w:r>
      <w:r w:rsidRPr="00393B69">
        <w:rPr>
          <w:spacing w:val="-2"/>
        </w:rPr>
        <w:t xml:space="preserve"> </w:t>
      </w:r>
      <w:r w:rsidRPr="00393B69">
        <w:t>required</w:t>
      </w:r>
      <w:r w:rsidRPr="00393B69">
        <w:rPr>
          <w:spacing w:val="-1"/>
        </w:rPr>
        <w:t xml:space="preserve"> </w:t>
      </w:r>
      <w:r w:rsidRPr="00393B69">
        <w:t>details</w:t>
      </w:r>
      <w:r w:rsidRPr="00393B69">
        <w:rPr>
          <w:spacing w:val="-3"/>
        </w:rPr>
        <w:t xml:space="preserve"> </w:t>
      </w:r>
      <w:r w:rsidRPr="00393B69">
        <w:t>in</w:t>
      </w:r>
      <w:r w:rsidRPr="00393B69">
        <w:rPr>
          <w:spacing w:val="-2"/>
        </w:rPr>
        <w:t xml:space="preserve"> </w:t>
      </w:r>
      <w:r w:rsidRPr="00393B69">
        <w:t>the</w:t>
      </w:r>
      <w:r w:rsidRPr="00393B69">
        <w:rPr>
          <w:spacing w:val="-1"/>
        </w:rPr>
        <w:t xml:space="preserve"> </w:t>
      </w:r>
      <w:r w:rsidRPr="00393B69">
        <w:rPr>
          <w:spacing w:val="-4"/>
        </w:rPr>
        <w:t>form.</w:t>
      </w:r>
      <w:r w:rsidR="008D3FB7" w:rsidRPr="00393B69">
        <w:rPr>
          <w:spacing w:val="-4"/>
        </w:rPr>
        <w:t xml:space="preserve"> The </w:t>
      </w:r>
      <w:r w:rsidR="008D3FB7" w:rsidRPr="00393B69">
        <w:t xml:space="preserve">information can be saved using the </w:t>
      </w:r>
      <w:r w:rsidR="008D3FB7" w:rsidRPr="00393B69">
        <w:rPr>
          <w:b/>
        </w:rPr>
        <w:t xml:space="preserve">Save </w:t>
      </w:r>
      <w:r w:rsidR="008D3FB7" w:rsidRPr="00393B69">
        <w:t>button given at the bottom of the form and retrieved again using the login credentials.</w:t>
      </w:r>
    </w:p>
    <w:p w14:paraId="148FB519" w14:textId="0FA1BB87" w:rsidR="00A11BF2" w:rsidRPr="00393B69" w:rsidRDefault="00000000">
      <w:pPr>
        <w:spacing w:before="199"/>
        <w:ind w:left="140" w:right="136"/>
        <w:jc w:val="both"/>
      </w:pPr>
      <w:r w:rsidRPr="00393B69">
        <w:rPr>
          <w:b/>
          <w:shd w:val="clear" w:color="auto" w:fill="00008A"/>
        </w:rPr>
        <w:t xml:space="preserve">Step </w:t>
      </w:r>
      <w:r w:rsidR="008D3FB7" w:rsidRPr="00393B69">
        <w:rPr>
          <w:b/>
          <w:shd w:val="clear" w:color="auto" w:fill="00008A"/>
        </w:rPr>
        <w:t>6</w:t>
      </w:r>
      <w:r w:rsidRPr="00393B69">
        <w:rPr>
          <w:b/>
        </w:rPr>
        <w:t xml:space="preserve"> Submit </w:t>
      </w:r>
      <w:r w:rsidRPr="00393B69">
        <w:t>the form upon completion.</w:t>
      </w:r>
      <w:r w:rsidR="00627612" w:rsidRPr="00393B69">
        <w:t xml:space="preserve"> </w:t>
      </w:r>
    </w:p>
    <w:p w14:paraId="68233C52" w14:textId="16DC76AD" w:rsidR="00A11BF2" w:rsidRPr="00393B69" w:rsidRDefault="00000000">
      <w:pPr>
        <w:spacing w:before="202"/>
        <w:ind w:left="140" w:right="132"/>
        <w:jc w:val="both"/>
      </w:pPr>
      <w:r w:rsidRPr="00393B69">
        <w:rPr>
          <w:b/>
          <w:shd w:val="clear" w:color="auto" w:fill="00008A"/>
        </w:rPr>
        <w:t xml:space="preserve">Step </w:t>
      </w:r>
      <w:r w:rsidR="008D3FB7" w:rsidRPr="00393B69">
        <w:rPr>
          <w:b/>
          <w:shd w:val="clear" w:color="auto" w:fill="00008A"/>
        </w:rPr>
        <w:t>7</w:t>
      </w:r>
      <w:r w:rsidRPr="00393B69">
        <w:rPr>
          <w:b/>
        </w:rPr>
        <w:t xml:space="preserve"> </w:t>
      </w:r>
      <w:r w:rsidRPr="00393B69">
        <w:t>All online applications will receive an automatic email verifying receipt of your application. Please note your Application ID for future references.</w:t>
      </w:r>
      <w:r w:rsidR="008D3FB7" w:rsidRPr="00393B69">
        <w:t xml:space="preserve"> </w:t>
      </w:r>
      <w:r w:rsidR="008D3FB7" w:rsidRPr="006C678B">
        <w:rPr>
          <w:bCs/>
        </w:rPr>
        <w:t>T</w:t>
      </w:r>
      <w:r w:rsidR="008D3FB7" w:rsidRPr="00393B69">
        <w:t>he PDF version of the completed application can be downloaded after submission using the link sent to the registered email ID after submission.</w:t>
      </w:r>
    </w:p>
    <w:p w14:paraId="2ACE177E" w14:textId="2950DD1C" w:rsidR="00A11BF2" w:rsidRPr="00393B69" w:rsidRDefault="00000000">
      <w:pPr>
        <w:spacing w:before="200"/>
        <w:ind w:left="140"/>
        <w:jc w:val="both"/>
        <w:rPr>
          <w:i/>
        </w:rPr>
      </w:pPr>
      <w:r w:rsidRPr="00393B69">
        <w:rPr>
          <w:i/>
        </w:rPr>
        <w:t>Forgot</w:t>
      </w:r>
      <w:r w:rsidRPr="00393B69">
        <w:rPr>
          <w:i/>
          <w:spacing w:val="-6"/>
        </w:rPr>
        <w:t xml:space="preserve"> </w:t>
      </w:r>
      <w:r w:rsidRPr="00393B69">
        <w:rPr>
          <w:i/>
          <w:spacing w:val="-2"/>
        </w:rPr>
        <w:t>Password</w:t>
      </w:r>
      <w:r w:rsidR="00477F10">
        <w:rPr>
          <w:i/>
          <w:spacing w:val="-2"/>
        </w:rPr>
        <w:t>?</w:t>
      </w:r>
    </w:p>
    <w:p w14:paraId="3F68005C" w14:textId="2B41D1E0" w:rsidR="00A11BF2" w:rsidRPr="00393B69" w:rsidRDefault="00000000">
      <w:pPr>
        <w:spacing w:before="200"/>
        <w:ind w:left="140" w:right="140"/>
        <w:jc w:val="both"/>
      </w:pPr>
      <w:r w:rsidRPr="00393B69">
        <w:t>In case you forget your account password</w:t>
      </w:r>
      <w:r w:rsidRPr="00393B69">
        <w:rPr>
          <w:spacing w:val="-1"/>
        </w:rPr>
        <w:t xml:space="preserve"> </w:t>
      </w:r>
      <w:r w:rsidRPr="00393B69">
        <w:t>please</w:t>
      </w:r>
      <w:r w:rsidRPr="00393B69">
        <w:rPr>
          <w:spacing w:val="-1"/>
        </w:rPr>
        <w:t xml:space="preserve"> </w:t>
      </w:r>
      <w:r w:rsidRPr="00393B69">
        <w:t>click on ‘Forgot Password’</w:t>
      </w:r>
      <w:r w:rsidRPr="00393B69">
        <w:rPr>
          <w:spacing w:val="-1"/>
        </w:rPr>
        <w:t xml:space="preserve"> </w:t>
      </w:r>
      <w:r w:rsidRPr="00393B69">
        <w:t>option</w:t>
      </w:r>
      <w:r w:rsidRPr="00393B69">
        <w:rPr>
          <w:spacing w:val="-1"/>
        </w:rPr>
        <w:t xml:space="preserve"> </w:t>
      </w:r>
      <w:r w:rsidRPr="00393B69">
        <w:t>on the login page. An email with the link to reset your password will be sent to your registered email ID. Please reset your password and login to your account.</w:t>
      </w:r>
    </w:p>
    <w:p w14:paraId="64ECE6D3" w14:textId="4B65834D" w:rsidR="00622808" w:rsidRPr="006E49F4" w:rsidRDefault="008D0D21" w:rsidP="00622808">
      <w:pPr>
        <w:pStyle w:val="NormalWeb"/>
        <w:numPr>
          <w:ilvl w:val="0"/>
          <w:numId w:val="3"/>
        </w:numPr>
        <w:jc w:val="both"/>
        <w:rPr>
          <w:rFonts w:ascii="Cambria" w:hAnsi="Cambria"/>
          <w:sz w:val="22"/>
          <w:szCs w:val="22"/>
        </w:rPr>
      </w:pPr>
      <w:r w:rsidRPr="00393B69">
        <w:rPr>
          <w:rFonts w:ascii="Cambria" w:hAnsi="Cambria"/>
          <w:sz w:val="22"/>
          <w:szCs w:val="22"/>
        </w:rPr>
        <w:t xml:space="preserve">For </w:t>
      </w:r>
      <w:r w:rsidRPr="006E49F4">
        <w:rPr>
          <w:rFonts w:ascii="Cambria" w:hAnsi="Cambria"/>
          <w:sz w:val="22"/>
          <w:szCs w:val="22"/>
        </w:rPr>
        <w:t xml:space="preserve">details on mentors and </w:t>
      </w:r>
      <w:r w:rsidR="006E49F4" w:rsidRPr="006E49F4">
        <w:rPr>
          <w:rFonts w:ascii="Cambria" w:hAnsi="Cambria"/>
          <w:sz w:val="22"/>
          <w:szCs w:val="22"/>
        </w:rPr>
        <w:t xml:space="preserve">their </w:t>
      </w:r>
      <w:r w:rsidRPr="006E49F4">
        <w:rPr>
          <w:rFonts w:ascii="Cambria" w:hAnsi="Cambria"/>
          <w:sz w:val="22"/>
          <w:szCs w:val="22"/>
        </w:rPr>
        <w:t xml:space="preserve">research </w:t>
      </w:r>
      <w:r w:rsidR="006E49F4" w:rsidRPr="006E49F4">
        <w:rPr>
          <w:rFonts w:ascii="Cambria" w:hAnsi="Cambria"/>
          <w:sz w:val="22"/>
          <w:szCs w:val="22"/>
        </w:rPr>
        <w:t>interests</w:t>
      </w:r>
      <w:r w:rsidRPr="006E49F4">
        <w:rPr>
          <w:rFonts w:ascii="Cambria" w:hAnsi="Cambria"/>
          <w:sz w:val="22"/>
          <w:szCs w:val="22"/>
        </w:rPr>
        <w:t xml:space="preserve"> at partnering universities, please visit the link provided under the </w:t>
      </w:r>
      <w:r w:rsidR="006E49F4" w:rsidRPr="006E49F4">
        <w:rPr>
          <w:rFonts w:ascii="Cambria" w:hAnsi="Cambria"/>
          <w:sz w:val="22"/>
          <w:szCs w:val="22"/>
        </w:rPr>
        <w:t xml:space="preserve">“List of mentors” </w:t>
      </w:r>
      <w:r w:rsidRPr="006E49F4">
        <w:rPr>
          <w:rFonts w:ascii="Cambria" w:hAnsi="Cambria"/>
          <w:sz w:val="22"/>
          <w:szCs w:val="22"/>
        </w:rPr>
        <w:t>tab on the portal</w:t>
      </w:r>
      <w:r w:rsidR="006E49F4" w:rsidRPr="006E49F4">
        <w:rPr>
          <w:rFonts w:ascii="Cambria" w:hAnsi="Cambria"/>
          <w:sz w:val="22"/>
          <w:szCs w:val="22"/>
        </w:rPr>
        <w:t xml:space="preserve"> or IUSSTF-WARI webpage</w:t>
      </w:r>
      <w:r w:rsidRPr="006E49F4">
        <w:rPr>
          <w:rFonts w:ascii="Cambria" w:hAnsi="Cambria"/>
          <w:sz w:val="22"/>
          <w:szCs w:val="22"/>
        </w:rPr>
        <w:t>.</w:t>
      </w:r>
      <w:r w:rsidR="00EC5EDE" w:rsidRPr="006E49F4">
        <w:rPr>
          <w:rFonts w:ascii="Cambria" w:hAnsi="Cambria"/>
          <w:sz w:val="22"/>
          <w:szCs w:val="22"/>
        </w:rPr>
        <w:t xml:space="preserve"> </w:t>
      </w:r>
    </w:p>
    <w:p w14:paraId="13E29D1F" w14:textId="43A1DECB" w:rsidR="00A11BF2" w:rsidRPr="006E49F4" w:rsidRDefault="008D0D21" w:rsidP="006C678B">
      <w:pPr>
        <w:pStyle w:val="NormalWeb"/>
        <w:numPr>
          <w:ilvl w:val="0"/>
          <w:numId w:val="3"/>
        </w:numPr>
        <w:jc w:val="both"/>
        <w:rPr>
          <w:rFonts w:ascii="Cambria" w:hAnsi="Cambria"/>
          <w:sz w:val="22"/>
          <w:szCs w:val="22"/>
        </w:rPr>
      </w:pPr>
      <w:r w:rsidRPr="006E49F4">
        <w:t xml:space="preserve">Applications in subject-fields other than those specified in the advertisement will not be considered. (Please go through the “Broad </w:t>
      </w:r>
      <w:r w:rsidR="00EC5EDE" w:rsidRPr="006E49F4">
        <w:t>Areas</w:t>
      </w:r>
      <w:r w:rsidRPr="006E49F4">
        <w:t xml:space="preserve"> for Research” list on the </w:t>
      </w:r>
      <w:r w:rsidR="006E49F4" w:rsidRPr="006E49F4">
        <w:rPr>
          <w:rFonts w:ascii="Cambria" w:hAnsi="Cambria"/>
          <w:sz w:val="22"/>
          <w:szCs w:val="22"/>
        </w:rPr>
        <w:t>portal or IUSSTF-WARI webpage</w:t>
      </w:r>
      <w:r w:rsidRPr="006E49F4">
        <w:t>).</w:t>
      </w:r>
    </w:p>
    <w:p w14:paraId="77B25D9D" w14:textId="77777777" w:rsidR="00A11BF2" w:rsidRPr="00393B69" w:rsidRDefault="00000000">
      <w:pPr>
        <w:pStyle w:val="Heading1"/>
        <w:spacing w:before="1"/>
        <w:rPr>
          <w:sz w:val="22"/>
          <w:szCs w:val="22"/>
          <w:u w:val="none"/>
        </w:rPr>
      </w:pPr>
      <w:r w:rsidRPr="00393B69">
        <w:rPr>
          <w:sz w:val="22"/>
          <w:szCs w:val="22"/>
          <w:u w:color="1F487C"/>
        </w:rPr>
        <w:t>Filling</w:t>
      </w:r>
      <w:r w:rsidRPr="00393B69">
        <w:rPr>
          <w:spacing w:val="-10"/>
          <w:sz w:val="22"/>
          <w:szCs w:val="22"/>
          <w:u w:color="1F487C"/>
        </w:rPr>
        <w:t xml:space="preserve"> </w:t>
      </w:r>
      <w:r w:rsidRPr="00393B69">
        <w:rPr>
          <w:sz w:val="22"/>
          <w:szCs w:val="22"/>
          <w:u w:color="1F487C"/>
        </w:rPr>
        <w:t>your</w:t>
      </w:r>
      <w:r w:rsidRPr="00393B69">
        <w:rPr>
          <w:spacing w:val="-10"/>
          <w:sz w:val="22"/>
          <w:szCs w:val="22"/>
          <w:u w:color="1F487C"/>
        </w:rPr>
        <w:t xml:space="preserve"> </w:t>
      </w:r>
      <w:r w:rsidRPr="00393B69">
        <w:rPr>
          <w:spacing w:val="-2"/>
          <w:sz w:val="22"/>
          <w:szCs w:val="22"/>
          <w:u w:color="1F487C"/>
        </w:rPr>
        <w:t>applications</w:t>
      </w:r>
    </w:p>
    <w:p w14:paraId="10BE4873" w14:textId="0F5D703F" w:rsidR="00A11BF2" w:rsidRPr="00393B69" w:rsidRDefault="00000000">
      <w:pPr>
        <w:pStyle w:val="ListParagraph"/>
        <w:numPr>
          <w:ilvl w:val="0"/>
          <w:numId w:val="1"/>
        </w:numPr>
        <w:tabs>
          <w:tab w:val="left" w:pos="860"/>
        </w:tabs>
        <w:spacing w:before="47"/>
        <w:ind w:right="136"/>
      </w:pPr>
      <w:r w:rsidRPr="00393B69">
        <w:t>The form must be completed by all applicants in English</w:t>
      </w:r>
      <w:r w:rsidR="00EA10CB" w:rsidRPr="00393B69">
        <w:t xml:space="preserve"> </w:t>
      </w:r>
      <w:r w:rsidRPr="00393B69">
        <w:t xml:space="preserve">to the best of </w:t>
      </w:r>
      <w:r w:rsidR="00EA10CB" w:rsidRPr="00393B69">
        <w:t>thei</w:t>
      </w:r>
      <w:r w:rsidRPr="00393B69">
        <w:t>r knowledge before clicking</w:t>
      </w:r>
      <w:r w:rsidRPr="00393B69">
        <w:rPr>
          <w:spacing w:val="-1"/>
        </w:rPr>
        <w:t xml:space="preserve"> </w:t>
      </w:r>
      <w:r w:rsidR="006C678B">
        <w:rPr>
          <w:spacing w:val="-1"/>
        </w:rPr>
        <w:t xml:space="preserve">the </w:t>
      </w:r>
      <w:r w:rsidRPr="00393B69">
        <w:t>‘Submit’</w:t>
      </w:r>
      <w:r w:rsidR="006C678B">
        <w:t xml:space="preserve"> tab</w:t>
      </w:r>
      <w:r w:rsidRPr="00393B69">
        <w:t>. Applicants would not be able to change or edit their forms</w:t>
      </w:r>
      <w:r w:rsidRPr="00393B69">
        <w:rPr>
          <w:spacing w:val="-1"/>
        </w:rPr>
        <w:t xml:space="preserve"> </w:t>
      </w:r>
      <w:r w:rsidRPr="00393B69">
        <w:t xml:space="preserve">after </w:t>
      </w:r>
      <w:r w:rsidRPr="00393B69">
        <w:rPr>
          <w:spacing w:val="-2"/>
        </w:rPr>
        <w:t>submission.</w:t>
      </w:r>
      <w:r w:rsidR="00EA10CB" w:rsidRPr="00393B69">
        <w:rPr>
          <w:spacing w:val="-2"/>
        </w:rPr>
        <w:t xml:space="preserve"> </w:t>
      </w:r>
    </w:p>
    <w:p w14:paraId="3E697103" w14:textId="7CDA9A11" w:rsidR="00A11BF2" w:rsidRPr="00393B69" w:rsidRDefault="00000000">
      <w:pPr>
        <w:pStyle w:val="ListParagraph"/>
        <w:numPr>
          <w:ilvl w:val="0"/>
          <w:numId w:val="1"/>
        </w:numPr>
        <w:tabs>
          <w:tab w:val="left" w:pos="860"/>
        </w:tabs>
        <w:spacing w:before="1"/>
        <w:ind w:right="139"/>
      </w:pPr>
      <w:r w:rsidRPr="00393B69">
        <w:t xml:space="preserve">Please note that fields marked with </w:t>
      </w:r>
      <w:r w:rsidRPr="00393B69">
        <w:rPr>
          <w:b/>
        </w:rPr>
        <w:t xml:space="preserve">* </w:t>
      </w:r>
      <w:r w:rsidRPr="00393B69">
        <w:t>are mandatory.</w:t>
      </w:r>
    </w:p>
    <w:p w14:paraId="20918683" w14:textId="04B603E6" w:rsidR="00A11BF2" w:rsidRPr="00393B69" w:rsidRDefault="00000000">
      <w:pPr>
        <w:pStyle w:val="ListParagraph"/>
        <w:numPr>
          <w:ilvl w:val="0"/>
          <w:numId w:val="1"/>
        </w:numPr>
        <w:tabs>
          <w:tab w:val="left" w:pos="860"/>
        </w:tabs>
        <w:ind w:right="146"/>
      </w:pPr>
      <w:r w:rsidRPr="00393B69">
        <w:t>Please enter your personal details correctly which will be used for all documentation purposes under the program.</w:t>
      </w:r>
    </w:p>
    <w:p w14:paraId="3E549815" w14:textId="6666FBC5" w:rsidR="00A11BF2" w:rsidRPr="00393B69" w:rsidRDefault="00000000">
      <w:pPr>
        <w:pStyle w:val="ListParagraph"/>
        <w:numPr>
          <w:ilvl w:val="0"/>
          <w:numId w:val="1"/>
        </w:numPr>
        <w:tabs>
          <w:tab w:val="left" w:pos="860"/>
        </w:tabs>
        <w:spacing w:before="82"/>
        <w:ind w:right="136"/>
      </w:pPr>
      <w:r w:rsidRPr="00393B69">
        <w:t>The address provide</w:t>
      </w:r>
      <w:r w:rsidR="000064C7" w:rsidRPr="00393B69">
        <w:t>d</w:t>
      </w:r>
      <w:r w:rsidRPr="00393B69">
        <w:t xml:space="preserve"> will be used for all correspondence. Any change of address after submission of the application needs to be communicated </w:t>
      </w:r>
      <w:r w:rsidR="00BA0DAE" w:rsidRPr="00393B69">
        <w:t>to IUSSTF</w:t>
      </w:r>
      <w:r w:rsidRPr="00393B69">
        <w:t xml:space="preserve"> without fail.</w:t>
      </w:r>
    </w:p>
    <w:p w14:paraId="7DFF9E59" w14:textId="7AF83AF8" w:rsidR="00A11BF2" w:rsidRPr="00393B69" w:rsidRDefault="00000000" w:rsidP="00C44603">
      <w:pPr>
        <w:pStyle w:val="ListParagraph"/>
        <w:numPr>
          <w:ilvl w:val="0"/>
          <w:numId w:val="1"/>
        </w:numPr>
        <w:tabs>
          <w:tab w:val="left" w:pos="860"/>
        </w:tabs>
        <w:spacing w:before="2" w:line="280" w:lineRule="exact"/>
        <w:ind w:right="139"/>
      </w:pPr>
      <w:r w:rsidRPr="00393B69">
        <w:t>All</w:t>
      </w:r>
      <w:r w:rsidRPr="00393B69">
        <w:rPr>
          <w:spacing w:val="-5"/>
        </w:rPr>
        <w:t xml:space="preserve"> </w:t>
      </w:r>
      <w:r w:rsidRPr="00393B69">
        <w:t>documents</w:t>
      </w:r>
      <w:r w:rsidRPr="00393B69">
        <w:rPr>
          <w:spacing w:val="-2"/>
        </w:rPr>
        <w:t xml:space="preserve"> </w:t>
      </w:r>
      <w:r w:rsidRPr="00393B69">
        <w:t>should</w:t>
      </w:r>
      <w:r w:rsidRPr="00393B69">
        <w:rPr>
          <w:spacing w:val="-3"/>
        </w:rPr>
        <w:t xml:space="preserve"> </w:t>
      </w:r>
      <w:r w:rsidRPr="00393B69">
        <w:t>be</w:t>
      </w:r>
      <w:r w:rsidRPr="00393B69">
        <w:rPr>
          <w:spacing w:val="-1"/>
        </w:rPr>
        <w:t xml:space="preserve"> </w:t>
      </w:r>
      <w:r w:rsidRPr="00393B69">
        <w:t>scanned</w:t>
      </w:r>
      <w:r w:rsidRPr="00393B69">
        <w:rPr>
          <w:spacing w:val="-3"/>
        </w:rPr>
        <w:t xml:space="preserve"> </w:t>
      </w:r>
      <w:r w:rsidRPr="00393B69">
        <w:t>and</w:t>
      </w:r>
      <w:r w:rsidRPr="00393B69">
        <w:rPr>
          <w:spacing w:val="-3"/>
        </w:rPr>
        <w:t xml:space="preserve"> </w:t>
      </w:r>
      <w:r w:rsidRPr="00393B69">
        <w:t>uploaded</w:t>
      </w:r>
      <w:r w:rsidRPr="00393B69">
        <w:rPr>
          <w:spacing w:val="-3"/>
        </w:rPr>
        <w:t xml:space="preserve"> </w:t>
      </w:r>
      <w:r w:rsidRPr="00393B69">
        <w:t>in</w:t>
      </w:r>
      <w:r w:rsidRPr="00393B69">
        <w:rPr>
          <w:spacing w:val="-1"/>
        </w:rPr>
        <w:t xml:space="preserve"> </w:t>
      </w:r>
      <w:r w:rsidRPr="00393B69">
        <w:t>the</w:t>
      </w:r>
      <w:r w:rsidRPr="00393B69">
        <w:rPr>
          <w:spacing w:val="-2"/>
        </w:rPr>
        <w:t xml:space="preserve"> </w:t>
      </w:r>
      <w:r w:rsidRPr="00393B69">
        <w:t>prescribed</w:t>
      </w:r>
      <w:r w:rsidRPr="00393B69">
        <w:rPr>
          <w:spacing w:val="-2"/>
        </w:rPr>
        <w:t xml:space="preserve"> format.</w:t>
      </w:r>
      <w:r w:rsidR="00C44603" w:rsidRPr="00393B69">
        <w:rPr>
          <w:spacing w:val="-2"/>
        </w:rPr>
        <w:t xml:space="preserve"> </w:t>
      </w:r>
      <w:r w:rsidRPr="00393B69">
        <w:t>Supporting documents should be provided strictly according to the check list mentioned in the application form.</w:t>
      </w:r>
    </w:p>
    <w:p w14:paraId="6431611E" w14:textId="698A4A8B" w:rsidR="00A11BF2" w:rsidRDefault="00000000" w:rsidP="00EC5EDE">
      <w:pPr>
        <w:pStyle w:val="ListParagraph"/>
        <w:numPr>
          <w:ilvl w:val="0"/>
          <w:numId w:val="1"/>
        </w:numPr>
        <w:tabs>
          <w:tab w:val="left" w:pos="860"/>
        </w:tabs>
        <w:ind w:right="134"/>
      </w:pPr>
      <w:r w:rsidRPr="00393B69">
        <w:t>The recommendation letters need to be on the official letter head of the referee with their ink signature and stamp (if any). If they are comfortable sharing the letters with the candidate; it can be uploaded with the application form. If not,</w:t>
      </w:r>
      <w:r w:rsidRPr="00EC5EDE">
        <w:rPr>
          <w:spacing w:val="40"/>
        </w:rPr>
        <w:t xml:space="preserve"> </w:t>
      </w:r>
      <w:r w:rsidRPr="00393B69">
        <w:t>the referees may directly e-mail it to</w:t>
      </w:r>
      <w:r w:rsidRPr="00EC5EDE">
        <w:rPr>
          <w:spacing w:val="-1"/>
        </w:rPr>
        <w:t xml:space="preserve"> </w:t>
      </w:r>
      <w:hyperlink r:id="rId6" w:history="1">
        <w:r w:rsidR="008D0D21" w:rsidRPr="00EC5EDE">
          <w:rPr>
            <w:rStyle w:val="Hyperlink"/>
            <w:rFonts w:asciiTheme="majorHAnsi" w:hAnsiTheme="majorHAnsi"/>
            <w:b/>
            <w:bCs/>
            <w:color w:val="auto"/>
          </w:rPr>
          <w:t>water.fellowship@iusstf.org</w:t>
        </w:r>
      </w:hyperlink>
      <w:r w:rsidRPr="00EC5EDE">
        <w:rPr>
          <w:spacing w:val="-2"/>
        </w:rPr>
        <w:t xml:space="preserve"> </w:t>
      </w:r>
      <w:r w:rsidRPr="00393B69">
        <w:t xml:space="preserve">with the </w:t>
      </w:r>
      <w:r w:rsidRPr="00EC5EDE">
        <w:rPr>
          <w:b/>
        </w:rPr>
        <w:t xml:space="preserve">candidate’s name_department _institute/university </w:t>
      </w:r>
      <w:r w:rsidRPr="00393B69">
        <w:t xml:space="preserve">clearly mentioned in the subject </w:t>
      </w:r>
      <w:r w:rsidR="00C44603" w:rsidRPr="00393B69">
        <w:t>line before</w:t>
      </w:r>
      <w:r w:rsidRPr="00393B69">
        <w:t xml:space="preserve"> the submission deadline.</w:t>
      </w:r>
      <w:r w:rsidR="00EC5EDE">
        <w:t xml:space="preserve"> </w:t>
      </w:r>
      <w:r w:rsidRPr="00393B69">
        <w:t>Please note that the two recommendation letters should be from the applicant</w:t>
      </w:r>
      <w:r w:rsidR="00C44603" w:rsidRPr="00393B69">
        <w:t>s’</w:t>
      </w:r>
      <w:r w:rsidRPr="00393B69">
        <w:t xml:space="preserve"> previous/ current employer/ supervisor/ referees</w:t>
      </w:r>
      <w:r w:rsidR="00C44603" w:rsidRPr="00393B69">
        <w:t xml:space="preserve"> who could provide details on the research acumen and skills of the applicant</w:t>
      </w:r>
      <w:r w:rsidRPr="00393B69">
        <w:t>.</w:t>
      </w:r>
    </w:p>
    <w:p w14:paraId="37D4A36E" w14:textId="093E5E97" w:rsidR="00FD2E85" w:rsidRDefault="00FD2E85" w:rsidP="00FD2E85">
      <w:pPr>
        <w:pStyle w:val="ListParagraph"/>
        <w:numPr>
          <w:ilvl w:val="0"/>
          <w:numId w:val="1"/>
        </w:numPr>
        <w:tabs>
          <w:tab w:val="left" w:pos="860"/>
        </w:tabs>
      </w:pPr>
      <w:r w:rsidRPr="00FD2E85">
        <w:lastRenderedPageBreak/>
        <w:t>A No Objection Certificate (NoC) sh</w:t>
      </w:r>
      <w:r>
        <w:t>ould</w:t>
      </w:r>
      <w:r w:rsidRPr="00FD2E85">
        <w:t xml:space="preserve"> be provided by the present employer</w:t>
      </w:r>
      <w:r>
        <w:t xml:space="preserve"> in the prescribed format</w:t>
      </w:r>
      <w:r w:rsidR="00EC5EDE">
        <w:t xml:space="preserve"> only</w:t>
      </w:r>
      <w:r>
        <w:t>.</w:t>
      </w:r>
    </w:p>
    <w:p w14:paraId="3ED3651C" w14:textId="142EAC18" w:rsidR="00FD2E85" w:rsidRPr="00FD2E85" w:rsidRDefault="00FD2E85" w:rsidP="00FD2E85">
      <w:pPr>
        <w:pStyle w:val="ListParagraph"/>
        <w:numPr>
          <w:ilvl w:val="0"/>
          <w:numId w:val="1"/>
        </w:numPr>
        <w:tabs>
          <w:tab w:val="left" w:pos="860"/>
        </w:tabs>
      </w:pPr>
      <w:r>
        <w:t>Eligibility:</w:t>
      </w:r>
      <w:r w:rsidRPr="00FD2E85">
        <w:t xml:space="preserve"> </w:t>
      </w:r>
      <w:r w:rsidRPr="00FD2E85">
        <w:rPr>
          <w:spacing w:val="-4"/>
        </w:rPr>
        <w:t xml:space="preserve"> </w:t>
      </w:r>
    </w:p>
    <w:p w14:paraId="72241B57" w14:textId="07C8E151" w:rsidR="00FD2E85" w:rsidRPr="00FD2E85" w:rsidRDefault="00FD2E85" w:rsidP="00FD2E85">
      <w:pPr>
        <w:pStyle w:val="ListParagraph"/>
        <w:numPr>
          <w:ilvl w:val="2"/>
          <w:numId w:val="4"/>
        </w:numPr>
        <w:tabs>
          <w:tab w:val="left" w:pos="860"/>
        </w:tabs>
      </w:pPr>
      <w:r w:rsidRPr="00FD2E85">
        <w:rPr>
          <w:spacing w:val="-4"/>
        </w:rPr>
        <w:t xml:space="preserve">   Students </w:t>
      </w:r>
      <w:r w:rsidRPr="00FD2E85">
        <w:t>who</w:t>
      </w:r>
      <w:r w:rsidRPr="00FD2E85">
        <w:rPr>
          <w:spacing w:val="-1"/>
        </w:rPr>
        <w:t xml:space="preserve"> </w:t>
      </w:r>
      <w:r w:rsidRPr="00FD2E85">
        <w:t>have done</w:t>
      </w:r>
      <w:r w:rsidRPr="00FD2E85">
        <w:rPr>
          <w:spacing w:val="-2"/>
        </w:rPr>
        <w:t xml:space="preserve"> </w:t>
      </w:r>
      <w:r w:rsidRPr="00FD2E85">
        <w:t>their</w:t>
      </w:r>
      <w:r w:rsidRPr="00FD2E85">
        <w:rPr>
          <w:spacing w:val="-2"/>
        </w:rPr>
        <w:t xml:space="preserve"> </w:t>
      </w:r>
      <w:r w:rsidRPr="00FD2E85">
        <w:t>M.Sc./ M.Tech./ MS/ Masters</w:t>
      </w:r>
      <w:r w:rsidRPr="00FD2E85">
        <w:rPr>
          <w:spacing w:val="-1"/>
        </w:rPr>
        <w:t xml:space="preserve"> degree </w:t>
      </w:r>
      <w:r>
        <w:rPr>
          <w:spacing w:val="-1"/>
        </w:rPr>
        <w:t xml:space="preserve">or fellows who have </w:t>
      </w:r>
      <w:r w:rsidRPr="00FD2E85">
        <w:rPr>
          <w:spacing w:val="-1"/>
        </w:rPr>
        <w:t xml:space="preserve">done their Ph.D. or D.Sc. </w:t>
      </w:r>
      <w:r w:rsidRPr="00FD2E85">
        <w:t>from</w:t>
      </w:r>
      <w:r w:rsidRPr="00FD2E85">
        <w:rPr>
          <w:spacing w:val="-3"/>
        </w:rPr>
        <w:t xml:space="preserve"> </w:t>
      </w:r>
      <w:r w:rsidRPr="00FD2E85">
        <w:t>abroad</w:t>
      </w:r>
      <w:r w:rsidRPr="00FD2E85">
        <w:rPr>
          <w:spacing w:val="-2"/>
        </w:rPr>
        <w:t xml:space="preserve"> </w:t>
      </w:r>
      <w:r w:rsidRPr="00FD2E85">
        <w:t xml:space="preserve">are </w:t>
      </w:r>
      <w:r w:rsidRPr="00FD2E85">
        <w:rPr>
          <w:b/>
          <w:u w:val="single"/>
        </w:rPr>
        <w:t xml:space="preserve">not </w:t>
      </w:r>
      <w:r w:rsidRPr="00FD2E85">
        <w:rPr>
          <w:b/>
          <w:spacing w:val="-2"/>
          <w:u w:val="single"/>
        </w:rPr>
        <w:t>eligible</w:t>
      </w:r>
      <w:r w:rsidRPr="00FD2E85">
        <w:rPr>
          <w:spacing w:val="-2"/>
        </w:rPr>
        <w:t>.</w:t>
      </w:r>
    </w:p>
    <w:p w14:paraId="3B80C74B" w14:textId="68FBCFC0" w:rsidR="00FD2E85" w:rsidRPr="00393B69" w:rsidRDefault="00FD2E85" w:rsidP="00FD2E85">
      <w:pPr>
        <w:pStyle w:val="ListParagraph"/>
        <w:numPr>
          <w:ilvl w:val="2"/>
          <w:numId w:val="4"/>
        </w:numPr>
        <w:tabs>
          <w:tab w:val="left" w:pos="1000"/>
        </w:tabs>
        <w:spacing w:before="42" w:line="276" w:lineRule="auto"/>
        <w:ind w:right="719"/>
        <w:jc w:val="left"/>
      </w:pPr>
      <w:r w:rsidRPr="00FD2E85">
        <w:t>Candidates</w:t>
      </w:r>
      <w:r w:rsidRPr="00FD2E85">
        <w:rPr>
          <w:spacing w:val="28"/>
        </w:rPr>
        <w:t xml:space="preserve"> </w:t>
      </w:r>
      <w:r w:rsidRPr="00FD2E85">
        <w:t>already</w:t>
      </w:r>
      <w:r w:rsidRPr="00FD2E85">
        <w:rPr>
          <w:spacing w:val="29"/>
        </w:rPr>
        <w:t xml:space="preserve"> </w:t>
      </w:r>
      <w:r w:rsidRPr="00FD2E85">
        <w:t>having</w:t>
      </w:r>
      <w:r w:rsidRPr="00FD2E85">
        <w:rPr>
          <w:spacing w:val="28"/>
        </w:rPr>
        <w:t xml:space="preserve"> </w:t>
      </w:r>
      <w:r w:rsidRPr="00FD2E85">
        <w:t>overseas</w:t>
      </w:r>
      <w:r w:rsidRPr="00FD2E85">
        <w:rPr>
          <w:spacing w:val="28"/>
        </w:rPr>
        <w:t xml:space="preserve"> </w:t>
      </w:r>
      <w:r w:rsidRPr="00FD2E85">
        <w:t>research</w:t>
      </w:r>
      <w:r w:rsidRPr="00FD2E85">
        <w:rPr>
          <w:spacing w:val="29"/>
        </w:rPr>
        <w:t xml:space="preserve"> </w:t>
      </w:r>
      <w:r w:rsidRPr="00FD2E85">
        <w:t>exposure</w:t>
      </w:r>
      <w:r w:rsidRPr="00FD2E85">
        <w:rPr>
          <w:spacing w:val="28"/>
        </w:rPr>
        <w:t xml:space="preserve"> </w:t>
      </w:r>
      <w:r w:rsidRPr="00FD2E85">
        <w:t>for a</w:t>
      </w:r>
      <w:r w:rsidRPr="00FD2E85">
        <w:rPr>
          <w:spacing w:val="29"/>
        </w:rPr>
        <w:t xml:space="preserve"> </w:t>
      </w:r>
      <w:r w:rsidRPr="00FD2E85">
        <w:t>duration</w:t>
      </w:r>
      <w:r w:rsidRPr="00FD2E85">
        <w:rPr>
          <w:spacing w:val="28"/>
        </w:rPr>
        <w:t xml:space="preserve"> </w:t>
      </w:r>
      <w:r w:rsidRPr="00FD2E85">
        <w:t>of</w:t>
      </w:r>
      <w:r w:rsidRPr="00FD2E85">
        <w:rPr>
          <w:spacing w:val="27"/>
        </w:rPr>
        <w:t xml:space="preserve"> </w:t>
      </w:r>
      <w:r w:rsidRPr="00FD2E85">
        <w:t>three months or beyond in the last five years from the last date of submission</w:t>
      </w:r>
      <w:r w:rsidRPr="00FD2E85">
        <w:rPr>
          <w:b/>
          <w:u w:val="single"/>
        </w:rPr>
        <w:t xml:space="preserve"> are not eligible</w:t>
      </w:r>
      <w:r w:rsidRPr="00FD2E85">
        <w:t>.</w:t>
      </w:r>
    </w:p>
    <w:p w14:paraId="5567A998" w14:textId="42D74BD4" w:rsidR="00A11BF2" w:rsidRPr="00393B69" w:rsidRDefault="00000000">
      <w:pPr>
        <w:pStyle w:val="ListParagraph"/>
        <w:numPr>
          <w:ilvl w:val="0"/>
          <w:numId w:val="1"/>
        </w:numPr>
        <w:tabs>
          <w:tab w:val="left" w:pos="860"/>
        </w:tabs>
      </w:pPr>
      <w:r w:rsidRPr="00393B69">
        <w:t>Any supporting document emailed</w:t>
      </w:r>
      <w:r w:rsidR="00042ACB" w:rsidRPr="00393B69">
        <w:t xml:space="preserve"> to IUSSTF </w:t>
      </w:r>
      <w:r w:rsidRPr="00393B69">
        <w:t>after the submission deadline will not be considered.</w:t>
      </w:r>
    </w:p>
    <w:p w14:paraId="4875E3DE" w14:textId="43AE9001" w:rsidR="00EA10CB" w:rsidRPr="006C678B" w:rsidRDefault="00EA10CB" w:rsidP="00EA10CB">
      <w:pPr>
        <w:pStyle w:val="Heading2"/>
        <w:numPr>
          <w:ilvl w:val="0"/>
          <w:numId w:val="1"/>
        </w:numPr>
        <w:tabs>
          <w:tab w:val="left" w:pos="860"/>
        </w:tabs>
        <w:ind w:right="137"/>
        <w:rPr>
          <w:b w:val="0"/>
          <w:sz w:val="22"/>
          <w:szCs w:val="22"/>
        </w:rPr>
      </w:pPr>
      <w:r w:rsidRPr="00393B69">
        <w:rPr>
          <w:sz w:val="22"/>
          <w:szCs w:val="22"/>
        </w:rPr>
        <w:t>In case an applicant provides false or misleading information, his/her application will be summarily rejected.</w:t>
      </w:r>
    </w:p>
    <w:p w14:paraId="59485169" w14:textId="78D05D99" w:rsidR="006C678B" w:rsidRPr="00393B69" w:rsidRDefault="006C678B" w:rsidP="00EA10CB">
      <w:pPr>
        <w:pStyle w:val="Heading2"/>
        <w:numPr>
          <w:ilvl w:val="0"/>
          <w:numId w:val="1"/>
        </w:numPr>
        <w:tabs>
          <w:tab w:val="left" w:pos="860"/>
        </w:tabs>
        <w:ind w:right="137"/>
        <w:rPr>
          <w:b w:val="0"/>
          <w:sz w:val="22"/>
          <w:szCs w:val="22"/>
        </w:rPr>
      </w:pPr>
      <w:r w:rsidRPr="006C678B">
        <w:rPr>
          <w:b w:val="0"/>
          <w:sz w:val="22"/>
          <w:szCs w:val="22"/>
        </w:rPr>
        <w:t>Hard copies of the application form/supporting documents are not required.</w:t>
      </w:r>
    </w:p>
    <w:p w14:paraId="04E20311" w14:textId="77777777" w:rsidR="00A11BF2" w:rsidRPr="00393B69" w:rsidRDefault="00A11BF2">
      <w:pPr>
        <w:pStyle w:val="BodyText"/>
        <w:spacing w:before="197"/>
        <w:ind w:left="0" w:firstLine="0"/>
        <w:jc w:val="left"/>
        <w:rPr>
          <w:sz w:val="22"/>
          <w:szCs w:val="22"/>
        </w:rPr>
      </w:pPr>
    </w:p>
    <w:p w14:paraId="6D9C444B" w14:textId="77777777" w:rsidR="00A11BF2" w:rsidRPr="00393B69" w:rsidRDefault="00000000">
      <w:pPr>
        <w:pStyle w:val="Heading1"/>
        <w:jc w:val="left"/>
        <w:rPr>
          <w:sz w:val="22"/>
          <w:szCs w:val="22"/>
          <w:u w:val="none"/>
        </w:rPr>
      </w:pPr>
      <w:r w:rsidRPr="00393B69">
        <w:rPr>
          <w:sz w:val="22"/>
          <w:szCs w:val="22"/>
          <w:u w:color="1F487C"/>
        </w:rPr>
        <w:t>Other</w:t>
      </w:r>
      <w:r w:rsidRPr="00393B69">
        <w:rPr>
          <w:spacing w:val="-10"/>
          <w:sz w:val="22"/>
          <w:szCs w:val="22"/>
          <w:u w:color="1F487C"/>
        </w:rPr>
        <w:t xml:space="preserve"> </w:t>
      </w:r>
      <w:r w:rsidRPr="00393B69">
        <w:rPr>
          <w:spacing w:val="-2"/>
          <w:sz w:val="22"/>
          <w:szCs w:val="22"/>
          <w:u w:color="1F487C"/>
        </w:rPr>
        <w:t>Information</w:t>
      </w:r>
    </w:p>
    <w:p w14:paraId="31C389DC" w14:textId="6D4FFADE" w:rsidR="00A11BF2" w:rsidRPr="00393B69" w:rsidRDefault="00042ACB">
      <w:pPr>
        <w:spacing w:before="201" w:line="276" w:lineRule="auto"/>
        <w:ind w:left="140"/>
        <w:rPr>
          <w:i/>
        </w:rPr>
      </w:pPr>
      <w:r w:rsidRPr="00393B69">
        <w:rPr>
          <w:i/>
        </w:rPr>
        <w:t>Should you require to share any documents or</w:t>
      </w:r>
      <w:r w:rsidRPr="00393B69">
        <w:rPr>
          <w:i/>
          <w:spacing w:val="29"/>
        </w:rPr>
        <w:t xml:space="preserve"> seek </w:t>
      </w:r>
      <w:r w:rsidRPr="00393B69">
        <w:rPr>
          <w:i/>
        </w:rPr>
        <w:t>information</w:t>
      </w:r>
      <w:r w:rsidRPr="00393B69">
        <w:rPr>
          <w:i/>
          <w:spacing w:val="29"/>
        </w:rPr>
        <w:t xml:space="preserve"> </w:t>
      </w:r>
      <w:r w:rsidRPr="00393B69">
        <w:rPr>
          <w:i/>
        </w:rPr>
        <w:t xml:space="preserve">regarding the online application form, please contact us </w:t>
      </w:r>
      <w:r w:rsidRPr="00D21509">
        <w:rPr>
          <w:i/>
        </w:rPr>
        <w:t xml:space="preserve">at </w:t>
      </w:r>
      <w:hyperlink r:id="rId7" w:history="1">
        <w:r w:rsidR="008D0D21" w:rsidRPr="00D21509">
          <w:rPr>
            <w:rStyle w:val="Hyperlink"/>
            <w:rFonts w:asciiTheme="majorHAnsi" w:hAnsiTheme="majorHAnsi"/>
            <w:b/>
            <w:bCs/>
            <w:color w:val="auto"/>
          </w:rPr>
          <w:t>water.fellowship@iusstf.org</w:t>
        </w:r>
      </w:hyperlink>
      <w:r w:rsidR="008D0D21" w:rsidRPr="00D21509">
        <w:rPr>
          <w:rStyle w:val="Hyperlink"/>
          <w:rFonts w:asciiTheme="majorHAnsi" w:hAnsiTheme="majorHAnsi"/>
          <w:b/>
          <w:bCs/>
          <w:color w:val="auto"/>
        </w:rPr>
        <w:t>.</w:t>
      </w:r>
    </w:p>
    <w:sectPr w:rsidR="00A11BF2" w:rsidRPr="00393B69">
      <w:pgSz w:w="11910" w:h="16840"/>
      <w:pgMar w:top="13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63108"/>
    <w:multiLevelType w:val="hybridMultilevel"/>
    <w:tmpl w:val="7868C8E2"/>
    <w:lvl w:ilvl="0" w:tplc="43F6887E">
      <w:start w:val="1"/>
      <w:numFmt w:val="upperLetter"/>
      <w:lvlText w:val="%1."/>
      <w:lvlJc w:val="left"/>
      <w:pPr>
        <w:ind w:left="640" w:hanging="360"/>
        <w:jc w:val="right"/>
      </w:pPr>
      <w:rPr>
        <w:rFonts w:ascii="Cambria" w:eastAsia="Cambria" w:hAnsi="Cambria" w:cs="Cambria" w:hint="default"/>
        <w:b/>
        <w:bCs/>
        <w:i w:val="0"/>
        <w:iCs w:val="0"/>
        <w:spacing w:val="-1"/>
        <w:w w:val="100"/>
        <w:sz w:val="28"/>
        <w:szCs w:val="28"/>
        <w:lang w:val="en-US" w:eastAsia="en-US" w:bidi="ar-SA"/>
      </w:rPr>
    </w:lvl>
    <w:lvl w:ilvl="1" w:tplc="EE7A5DE2">
      <w:start w:val="1"/>
      <w:numFmt w:val="decimal"/>
      <w:lvlText w:val="%2."/>
      <w:lvlJc w:val="left"/>
      <w:pPr>
        <w:ind w:left="640" w:hanging="360"/>
      </w:pPr>
      <w:rPr>
        <w:rFonts w:hint="default"/>
        <w:spacing w:val="-1"/>
        <w:w w:val="100"/>
        <w:lang w:val="en-US" w:eastAsia="en-US" w:bidi="ar-SA"/>
      </w:rPr>
    </w:lvl>
    <w:lvl w:ilvl="2" w:tplc="393E4F16">
      <w:start w:val="1"/>
      <w:numFmt w:val="lowerLetter"/>
      <w:lvlText w:val="%3)"/>
      <w:lvlJc w:val="left"/>
      <w:pPr>
        <w:ind w:left="1000" w:hanging="360"/>
      </w:pPr>
      <w:rPr>
        <w:rFonts w:ascii="Cambria" w:eastAsia="Cambria" w:hAnsi="Cambria" w:cs="Cambria" w:hint="default"/>
        <w:b w:val="0"/>
        <w:bCs w:val="0"/>
        <w:i w:val="0"/>
        <w:iCs w:val="0"/>
        <w:spacing w:val="0"/>
        <w:w w:val="100"/>
        <w:sz w:val="24"/>
        <w:szCs w:val="24"/>
        <w:lang w:val="en-US" w:eastAsia="en-US" w:bidi="ar-SA"/>
      </w:rPr>
    </w:lvl>
    <w:lvl w:ilvl="3" w:tplc="624C6994">
      <w:numFmt w:val="bullet"/>
      <w:lvlText w:val="•"/>
      <w:lvlJc w:val="left"/>
      <w:pPr>
        <w:ind w:left="3005" w:hanging="360"/>
      </w:pPr>
      <w:rPr>
        <w:rFonts w:hint="default"/>
        <w:lang w:val="en-US" w:eastAsia="en-US" w:bidi="ar-SA"/>
      </w:rPr>
    </w:lvl>
    <w:lvl w:ilvl="4" w:tplc="D8D022AC">
      <w:numFmt w:val="bullet"/>
      <w:lvlText w:val="•"/>
      <w:lvlJc w:val="left"/>
      <w:pPr>
        <w:ind w:left="4008" w:hanging="360"/>
      </w:pPr>
      <w:rPr>
        <w:rFonts w:hint="default"/>
        <w:lang w:val="en-US" w:eastAsia="en-US" w:bidi="ar-SA"/>
      </w:rPr>
    </w:lvl>
    <w:lvl w:ilvl="5" w:tplc="98964E6E">
      <w:numFmt w:val="bullet"/>
      <w:lvlText w:val="•"/>
      <w:lvlJc w:val="left"/>
      <w:pPr>
        <w:ind w:left="5011" w:hanging="360"/>
      </w:pPr>
      <w:rPr>
        <w:rFonts w:hint="default"/>
        <w:lang w:val="en-US" w:eastAsia="en-US" w:bidi="ar-SA"/>
      </w:rPr>
    </w:lvl>
    <w:lvl w:ilvl="6" w:tplc="372262C4">
      <w:numFmt w:val="bullet"/>
      <w:lvlText w:val="•"/>
      <w:lvlJc w:val="left"/>
      <w:pPr>
        <w:ind w:left="6014" w:hanging="360"/>
      </w:pPr>
      <w:rPr>
        <w:rFonts w:hint="default"/>
        <w:lang w:val="en-US" w:eastAsia="en-US" w:bidi="ar-SA"/>
      </w:rPr>
    </w:lvl>
    <w:lvl w:ilvl="7" w:tplc="892E3F08">
      <w:numFmt w:val="bullet"/>
      <w:lvlText w:val="•"/>
      <w:lvlJc w:val="left"/>
      <w:pPr>
        <w:ind w:left="7017" w:hanging="360"/>
      </w:pPr>
      <w:rPr>
        <w:rFonts w:hint="default"/>
        <w:lang w:val="en-US" w:eastAsia="en-US" w:bidi="ar-SA"/>
      </w:rPr>
    </w:lvl>
    <w:lvl w:ilvl="8" w:tplc="7BA017AC">
      <w:numFmt w:val="bullet"/>
      <w:lvlText w:val="•"/>
      <w:lvlJc w:val="left"/>
      <w:pPr>
        <w:ind w:left="8020" w:hanging="360"/>
      </w:pPr>
      <w:rPr>
        <w:rFonts w:hint="default"/>
        <w:lang w:val="en-US" w:eastAsia="en-US" w:bidi="ar-SA"/>
      </w:rPr>
    </w:lvl>
  </w:abstractNum>
  <w:abstractNum w:abstractNumId="1" w15:restartNumberingAfterBreak="0">
    <w:nsid w:val="263630BA"/>
    <w:multiLevelType w:val="hybridMultilevel"/>
    <w:tmpl w:val="26C4B858"/>
    <w:lvl w:ilvl="0" w:tplc="7C7E5D60">
      <w:start w:val="1"/>
      <w:numFmt w:val="decimal"/>
      <w:lvlText w:val="%1."/>
      <w:lvlJc w:val="left"/>
      <w:pPr>
        <w:ind w:left="860" w:hanging="360"/>
      </w:pPr>
      <w:rPr>
        <w:rFonts w:hint="default"/>
        <w:spacing w:val="-1"/>
        <w:w w:val="100"/>
        <w:lang w:val="en-US" w:eastAsia="en-US" w:bidi="ar-SA"/>
      </w:rPr>
    </w:lvl>
    <w:lvl w:ilvl="1" w:tplc="C13C9582">
      <w:numFmt w:val="bullet"/>
      <w:lvlText w:val="•"/>
      <w:lvlJc w:val="left"/>
      <w:pPr>
        <w:ind w:left="1704" w:hanging="360"/>
      </w:pPr>
      <w:rPr>
        <w:rFonts w:hint="default"/>
        <w:lang w:val="en-US" w:eastAsia="en-US" w:bidi="ar-SA"/>
      </w:rPr>
    </w:lvl>
    <w:lvl w:ilvl="2" w:tplc="3C760054">
      <w:numFmt w:val="bullet"/>
      <w:lvlText w:val="•"/>
      <w:lvlJc w:val="left"/>
      <w:pPr>
        <w:ind w:left="2549" w:hanging="360"/>
      </w:pPr>
      <w:rPr>
        <w:rFonts w:hint="default"/>
        <w:lang w:val="en-US" w:eastAsia="en-US" w:bidi="ar-SA"/>
      </w:rPr>
    </w:lvl>
    <w:lvl w:ilvl="3" w:tplc="E41A6FF8">
      <w:numFmt w:val="bullet"/>
      <w:lvlText w:val="•"/>
      <w:lvlJc w:val="left"/>
      <w:pPr>
        <w:ind w:left="3393" w:hanging="360"/>
      </w:pPr>
      <w:rPr>
        <w:rFonts w:hint="default"/>
        <w:lang w:val="en-US" w:eastAsia="en-US" w:bidi="ar-SA"/>
      </w:rPr>
    </w:lvl>
    <w:lvl w:ilvl="4" w:tplc="13A0446A">
      <w:numFmt w:val="bullet"/>
      <w:lvlText w:val="•"/>
      <w:lvlJc w:val="left"/>
      <w:pPr>
        <w:ind w:left="4238" w:hanging="360"/>
      </w:pPr>
      <w:rPr>
        <w:rFonts w:hint="default"/>
        <w:lang w:val="en-US" w:eastAsia="en-US" w:bidi="ar-SA"/>
      </w:rPr>
    </w:lvl>
    <w:lvl w:ilvl="5" w:tplc="23C47BE4">
      <w:numFmt w:val="bullet"/>
      <w:lvlText w:val="•"/>
      <w:lvlJc w:val="left"/>
      <w:pPr>
        <w:ind w:left="5083" w:hanging="360"/>
      </w:pPr>
      <w:rPr>
        <w:rFonts w:hint="default"/>
        <w:lang w:val="en-US" w:eastAsia="en-US" w:bidi="ar-SA"/>
      </w:rPr>
    </w:lvl>
    <w:lvl w:ilvl="6" w:tplc="3D16CC6C">
      <w:numFmt w:val="bullet"/>
      <w:lvlText w:val="•"/>
      <w:lvlJc w:val="left"/>
      <w:pPr>
        <w:ind w:left="5927" w:hanging="360"/>
      </w:pPr>
      <w:rPr>
        <w:rFonts w:hint="default"/>
        <w:lang w:val="en-US" w:eastAsia="en-US" w:bidi="ar-SA"/>
      </w:rPr>
    </w:lvl>
    <w:lvl w:ilvl="7" w:tplc="FCDAD5E0">
      <w:numFmt w:val="bullet"/>
      <w:lvlText w:val="•"/>
      <w:lvlJc w:val="left"/>
      <w:pPr>
        <w:ind w:left="6772" w:hanging="360"/>
      </w:pPr>
      <w:rPr>
        <w:rFonts w:hint="default"/>
        <w:lang w:val="en-US" w:eastAsia="en-US" w:bidi="ar-SA"/>
      </w:rPr>
    </w:lvl>
    <w:lvl w:ilvl="8" w:tplc="770EDA7E">
      <w:numFmt w:val="bullet"/>
      <w:lvlText w:val="•"/>
      <w:lvlJc w:val="left"/>
      <w:pPr>
        <w:ind w:left="7617" w:hanging="360"/>
      </w:pPr>
      <w:rPr>
        <w:rFonts w:hint="default"/>
        <w:lang w:val="en-US" w:eastAsia="en-US" w:bidi="ar-SA"/>
      </w:rPr>
    </w:lvl>
  </w:abstractNum>
  <w:abstractNum w:abstractNumId="2" w15:restartNumberingAfterBreak="0">
    <w:nsid w:val="5EB339D3"/>
    <w:multiLevelType w:val="hybridMultilevel"/>
    <w:tmpl w:val="BC48A2EE"/>
    <w:lvl w:ilvl="0" w:tplc="A1F81C2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15:restartNumberingAfterBreak="0">
    <w:nsid w:val="71A340DA"/>
    <w:multiLevelType w:val="hybridMultilevel"/>
    <w:tmpl w:val="7512B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8263761">
    <w:abstractNumId w:val="1"/>
  </w:num>
  <w:num w:numId="2" w16cid:durableId="363486128">
    <w:abstractNumId w:val="3"/>
  </w:num>
  <w:num w:numId="3" w16cid:durableId="50614542">
    <w:abstractNumId w:val="2"/>
  </w:num>
  <w:num w:numId="4" w16cid:durableId="815801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11BF2"/>
    <w:rsid w:val="000064C7"/>
    <w:rsid w:val="00042ACB"/>
    <w:rsid w:val="000972CC"/>
    <w:rsid w:val="002A1461"/>
    <w:rsid w:val="00393B69"/>
    <w:rsid w:val="00477F10"/>
    <w:rsid w:val="00622808"/>
    <w:rsid w:val="00627612"/>
    <w:rsid w:val="006C678B"/>
    <w:rsid w:val="006E49F4"/>
    <w:rsid w:val="008D0D21"/>
    <w:rsid w:val="008D3FB7"/>
    <w:rsid w:val="008E08A4"/>
    <w:rsid w:val="009E26EE"/>
    <w:rsid w:val="00A11BF2"/>
    <w:rsid w:val="00AD1951"/>
    <w:rsid w:val="00BA0DAE"/>
    <w:rsid w:val="00C44603"/>
    <w:rsid w:val="00CB596E"/>
    <w:rsid w:val="00CD7D88"/>
    <w:rsid w:val="00D21509"/>
    <w:rsid w:val="00EA10CB"/>
    <w:rsid w:val="00EC5EDE"/>
    <w:rsid w:val="00F51D1E"/>
    <w:rsid w:val="00FD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96DB"/>
  <w15:docId w15:val="{9B57A5F5-02C6-480A-AE2F-3DC57CAB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0"/>
      <w:jc w:val="both"/>
      <w:outlineLvl w:val="0"/>
    </w:pPr>
    <w:rPr>
      <w:b/>
      <w:bCs/>
      <w:sz w:val="26"/>
      <w:szCs w:val="26"/>
      <w:u w:val="single" w:color="000000"/>
    </w:rPr>
  </w:style>
  <w:style w:type="paragraph" w:styleId="Heading2">
    <w:name w:val="heading 2"/>
    <w:basedOn w:val="Normal"/>
    <w:uiPriority w:val="9"/>
    <w:unhideWhenUsed/>
    <w:qFormat/>
    <w:pPr>
      <w:ind w:left="860" w:right="135"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jc w:val="both"/>
    </w:pPr>
    <w:rPr>
      <w:sz w:val="24"/>
      <w:szCs w:val="24"/>
    </w:rPr>
  </w:style>
  <w:style w:type="paragraph" w:styleId="Title">
    <w:name w:val="Title"/>
    <w:basedOn w:val="Normal"/>
    <w:uiPriority w:val="10"/>
    <w:qFormat/>
    <w:pPr>
      <w:spacing w:before="82"/>
      <w:ind w:left="140"/>
    </w:pPr>
    <w:rPr>
      <w:sz w:val="52"/>
      <w:szCs w:val="52"/>
    </w:rPr>
  </w:style>
  <w:style w:type="paragraph" w:styleId="ListParagraph">
    <w:name w:val="List Paragraph"/>
    <w:basedOn w:val="Normal"/>
    <w:uiPriority w:val="34"/>
    <w:qFormat/>
    <w:pPr>
      <w:ind w:left="860" w:right="135"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10CB"/>
    <w:rPr>
      <w:color w:val="0000FF" w:themeColor="hyperlink"/>
      <w:u w:val="single"/>
    </w:rPr>
  </w:style>
  <w:style w:type="paragraph" w:styleId="NormalWeb">
    <w:name w:val="Normal (Web)"/>
    <w:basedOn w:val="Normal"/>
    <w:uiPriority w:val="99"/>
    <w:unhideWhenUsed/>
    <w:rsid w:val="00EA10CB"/>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UnresolvedMention">
    <w:name w:val="Unresolved Mention"/>
    <w:basedOn w:val="DefaultParagraphFont"/>
    <w:uiPriority w:val="99"/>
    <w:semiHidden/>
    <w:unhideWhenUsed/>
    <w:rsid w:val="00C44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ter.fellowship@iusst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ter.fellowship@iusstf.org" TargetMode="External"/><Relationship Id="rId5" Type="http://schemas.openxmlformats.org/officeDocument/2006/relationships/hyperlink" Target="http://49.50.81.218/Program_Details.aspx?ProgramFor=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bose</dc:creator>
  <cp:lastModifiedBy>Divya Khatter</cp:lastModifiedBy>
  <cp:revision>21</cp:revision>
  <dcterms:created xsi:type="dcterms:W3CDTF">2024-03-21T07:21:00Z</dcterms:created>
  <dcterms:modified xsi:type="dcterms:W3CDTF">2024-07-31T06:31:00Z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2017-07-18T00:00:00Z</vt:filetime>
  </property>
  <property fmtid="{D5CDD505-2E9C-101B-9397-08002B2CF9AE}" pid="3" name="Creator">
    <vt:lpwstr>Microsoft® Word 2010</vt:lpwstr>
  </property>
  <property fmtid="{D5CDD505-2E9C-101B-9397-08002B2CF9AE}" pid="4" name="LastSaved">
    <vt:filetime>2024-03-21T00:00:00Z</vt:filetime>
  </property>
  <property fmtid="{D5CDD505-2E9C-101B-9397-08002B2CF9AE}" pid="5" name="Producer">
    <vt:lpwstr>Microsoft® Word 2010</vt:lpwstr>
  </property>
</Properties>
</file>